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9156" w14:textId="663ED3DA" w:rsidR="004B31DA" w:rsidRPr="004B31DA" w:rsidRDefault="004B31DA" w:rsidP="00A50306">
      <w:pPr>
        <w:tabs>
          <w:tab w:val="left" w:pos="1418"/>
        </w:tabs>
        <w:spacing w:before="120" w:after="120" w:line="240" w:lineRule="atLeast"/>
        <w:rPr>
          <w:rFonts w:cs="Arial"/>
          <w:i/>
          <w:iCs/>
          <w:szCs w:val="20"/>
        </w:rPr>
      </w:pPr>
      <w:r>
        <w:rPr>
          <w:i/>
        </w:rPr>
        <w:t xml:space="preserve">Remarque </w:t>
      </w:r>
      <w:proofErr w:type="gramStart"/>
      <w:r>
        <w:rPr>
          <w:i/>
        </w:rPr>
        <w:t>préliminaire:</w:t>
      </w:r>
      <w:proofErr w:type="gramEnd"/>
    </w:p>
    <w:p w14:paraId="4E30BC92" w14:textId="54B138AE" w:rsidR="004B31DA" w:rsidRDefault="004B31DA" w:rsidP="00220B51">
      <w:pPr>
        <w:tabs>
          <w:tab w:val="left" w:pos="1418"/>
        </w:tabs>
        <w:spacing w:before="120" w:after="240" w:line="240" w:lineRule="atLeast"/>
        <w:rPr>
          <w:rFonts w:cs="Arial"/>
          <w:b w:val="0"/>
          <w:bCs/>
          <w:i/>
          <w:sz w:val="20"/>
          <w:szCs w:val="16"/>
        </w:rPr>
      </w:pPr>
      <w:r>
        <w:rPr>
          <w:b w:val="0"/>
          <w:i/>
          <w:sz w:val="20"/>
        </w:rPr>
        <w:t>La présente clause type doit être adaptée aux besoins et aux circonstances individuelles. Il convient notamment de compléter les objectifs concrets de traitement s’ils ne sont pas encore énumérés. Il convient également de les comparer avec la déclaration de protection des données. Si nécessaire, il est possible de faire appel à un spécialiste.</w:t>
      </w:r>
    </w:p>
    <w:p w14:paraId="5F0B7C4E" w14:textId="4FF79AB9" w:rsidR="00091945" w:rsidRPr="00790B23" w:rsidRDefault="00091945" w:rsidP="00091945">
      <w:pPr>
        <w:spacing w:after="240" w:line="240" w:lineRule="atLeast"/>
        <w:rPr>
          <w:rFonts w:cs="Arial"/>
          <w:b w:val="0"/>
          <w:bCs/>
          <w:i/>
          <w:sz w:val="20"/>
          <w:szCs w:val="16"/>
        </w:rPr>
      </w:pPr>
      <w:r>
        <w:rPr>
          <w:b w:val="0"/>
          <w:i/>
          <w:sz w:val="20"/>
        </w:rPr>
        <w:t xml:space="preserve">Les indications </w:t>
      </w:r>
      <w:proofErr w:type="gramStart"/>
      <w:r>
        <w:rPr>
          <w:b w:val="0"/>
          <w:i/>
          <w:sz w:val="20"/>
        </w:rPr>
        <w:t>entre</w:t>
      </w:r>
      <w:proofErr w:type="gramEnd"/>
      <w:r>
        <w:rPr>
          <w:b w:val="0"/>
          <w:i/>
          <w:sz w:val="20"/>
        </w:rPr>
        <w:t xml:space="preserve"> [crochets] doivent notamment être adaptées à votre situation concrète.</w:t>
      </w:r>
    </w:p>
    <w:p w14:paraId="37F9B727" w14:textId="31A33383" w:rsidR="004A33E9" w:rsidRPr="00677EF4" w:rsidRDefault="00091945" w:rsidP="00677EF4">
      <w:pPr>
        <w:tabs>
          <w:tab w:val="left" w:pos="1418"/>
        </w:tabs>
        <w:spacing w:before="120" w:after="240" w:line="240" w:lineRule="atLeast"/>
        <w:rPr>
          <w:rFonts w:cs="Arial"/>
          <w:b w:val="0"/>
          <w:bCs/>
          <w:i/>
          <w:sz w:val="20"/>
          <w:szCs w:val="16"/>
        </w:rPr>
      </w:pPr>
      <w:bookmarkStart w:id="0" w:name="_Hlk121245930"/>
      <w:r>
        <w:rPr>
          <w:b w:val="0"/>
          <w:i/>
          <w:sz w:val="20"/>
        </w:rPr>
        <w:t>* * * * *</w:t>
      </w:r>
      <w:bookmarkEnd w:id="0"/>
    </w:p>
    <w:p w14:paraId="5D9DE384" w14:textId="607D40D8" w:rsidR="00220B51" w:rsidRDefault="00220B51" w:rsidP="00A50306">
      <w:pPr>
        <w:tabs>
          <w:tab w:val="left" w:pos="1418"/>
        </w:tabs>
        <w:spacing w:before="120" w:after="120" w:line="240" w:lineRule="atLeast"/>
        <w:rPr>
          <w:rFonts w:cs="Arial"/>
          <w:szCs w:val="20"/>
        </w:rPr>
      </w:pPr>
      <w:r>
        <w:t>Clause type de protection des données dans les CGV</w:t>
      </w:r>
    </w:p>
    <w:p w14:paraId="6F334352" w14:textId="01B050CD" w:rsidR="00220B51" w:rsidRPr="00220B51" w:rsidRDefault="004B31DA" w:rsidP="00A50306">
      <w:pPr>
        <w:tabs>
          <w:tab w:val="left" w:pos="1418"/>
        </w:tabs>
        <w:spacing w:before="120" w:after="120" w:line="240" w:lineRule="atLeast"/>
        <w:rPr>
          <w:rFonts w:cs="Arial"/>
          <w:sz w:val="20"/>
          <w:szCs w:val="20"/>
        </w:rPr>
      </w:pPr>
      <w:r>
        <w:rPr>
          <w:sz w:val="20"/>
        </w:rPr>
        <w:t>[</w:t>
      </w:r>
      <w:proofErr w:type="gramStart"/>
      <w:r>
        <w:rPr>
          <w:sz w:val="20"/>
        </w:rPr>
        <w:t>ch.</w:t>
      </w:r>
      <w:proofErr w:type="gramEnd"/>
      <w:r>
        <w:rPr>
          <w:sz w:val="20"/>
        </w:rPr>
        <w:t>] Protection des données</w:t>
      </w:r>
    </w:p>
    <w:p w14:paraId="1FD088C0" w14:textId="34B5CCBB" w:rsidR="00220B51" w:rsidRPr="00220B51" w:rsidRDefault="00220B51" w:rsidP="00A50306">
      <w:pPr>
        <w:tabs>
          <w:tab w:val="left" w:pos="1418"/>
        </w:tabs>
        <w:spacing w:after="240" w:line="240" w:lineRule="atLeast"/>
        <w:rPr>
          <w:rFonts w:cs="Arial"/>
          <w:b w:val="0"/>
          <w:sz w:val="20"/>
          <w:szCs w:val="20"/>
        </w:rPr>
      </w:pPr>
      <w:r>
        <w:rPr>
          <w:b w:val="0"/>
          <w:sz w:val="20"/>
        </w:rPr>
        <w:t xml:space="preserve">Dans le cadre de la fourniture de services [et/ou de la vente de produits] au client, [société] peut, en respectant à tout moment les normes en vigueur en matière de protection des données, collecter elle-même des données personnelles, les collecter auprès de tiers, les enregistrer, les traiter et les transmettre à des tiers. </w:t>
      </w:r>
    </w:p>
    <w:p w14:paraId="0BBD3786" w14:textId="41C30D91" w:rsidR="00220B51" w:rsidRPr="00220B51" w:rsidRDefault="00220B51" w:rsidP="00A50306">
      <w:pPr>
        <w:tabs>
          <w:tab w:val="left" w:pos="1418"/>
        </w:tabs>
        <w:spacing w:before="120" w:after="120" w:line="240" w:lineRule="atLeast"/>
        <w:rPr>
          <w:rFonts w:cs="Arial"/>
          <w:b w:val="0"/>
          <w:sz w:val="20"/>
          <w:szCs w:val="20"/>
        </w:rPr>
      </w:pPr>
      <w:r>
        <w:rPr>
          <w:b w:val="0"/>
          <w:sz w:val="20"/>
        </w:rPr>
        <w:t xml:space="preserve">Si la loi le permet, ou s’il existe des intérêts prépondérants de la part de [entreprise], ou si le client a donné son consentement, [entreprise] peut traiter les données personnelles collectées aux fins </w:t>
      </w:r>
      <w:proofErr w:type="gramStart"/>
      <w:r>
        <w:rPr>
          <w:b w:val="0"/>
          <w:sz w:val="20"/>
        </w:rPr>
        <w:t>suivantes:</w:t>
      </w:r>
      <w:proofErr w:type="gramEnd"/>
      <w:r>
        <w:rPr>
          <w:b w:val="0"/>
          <w:sz w:val="20"/>
        </w:rPr>
        <w:t xml:space="preserve"> </w:t>
      </w:r>
    </w:p>
    <w:p w14:paraId="492C60CB" w14:textId="6ACFF70B" w:rsidR="00220B51" w:rsidRPr="00220B51" w:rsidRDefault="00220B51" w:rsidP="00A50306">
      <w:pPr>
        <w:tabs>
          <w:tab w:val="left" w:pos="1418"/>
        </w:tabs>
        <w:spacing w:before="120" w:after="240" w:line="240" w:lineRule="atLeast"/>
        <w:ind w:left="357" w:hanging="357"/>
        <w:rPr>
          <w:rFonts w:cs="Arial"/>
          <w:b w:val="0"/>
          <w:sz w:val="20"/>
          <w:szCs w:val="20"/>
        </w:rPr>
      </w:pPr>
      <w:r>
        <w:rPr>
          <w:b w:val="0"/>
          <w:sz w:val="20"/>
        </w:rPr>
        <w:t>a)</w:t>
      </w:r>
      <w:r>
        <w:rPr>
          <w:b w:val="0"/>
          <w:sz w:val="20"/>
        </w:rPr>
        <w:tab/>
        <w:t xml:space="preserve">pour vérifier les conditions préalables à la conclusion d’un </w:t>
      </w:r>
      <w:proofErr w:type="gramStart"/>
      <w:r>
        <w:rPr>
          <w:b w:val="0"/>
          <w:sz w:val="20"/>
        </w:rPr>
        <w:t>contrat;</w:t>
      </w:r>
      <w:proofErr w:type="gramEnd"/>
    </w:p>
    <w:p w14:paraId="3D4F3779" w14:textId="48225C24" w:rsidR="00220B51" w:rsidRPr="00220B51" w:rsidRDefault="00220B51" w:rsidP="00A50306">
      <w:pPr>
        <w:tabs>
          <w:tab w:val="left" w:pos="1418"/>
        </w:tabs>
        <w:spacing w:before="120" w:after="240" w:line="240" w:lineRule="atLeast"/>
        <w:ind w:left="357" w:hanging="357"/>
        <w:rPr>
          <w:rFonts w:cs="Arial"/>
          <w:b w:val="0"/>
          <w:sz w:val="20"/>
          <w:szCs w:val="20"/>
        </w:rPr>
      </w:pPr>
      <w:r>
        <w:rPr>
          <w:b w:val="0"/>
          <w:sz w:val="20"/>
        </w:rPr>
        <w:t>b)</w:t>
      </w:r>
      <w:r>
        <w:rPr>
          <w:b w:val="0"/>
          <w:sz w:val="20"/>
        </w:rPr>
        <w:tab/>
        <w:t xml:space="preserve">pour remplir des obligations contractuelles envers le </w:t>
      </w:r>
      <w:proofErr w:type="gramStart"/>
      <w:r>
        <w:rPr>
          <w:b w:val="0"/>
          <w:sz w:val="20"/>
        </w:rPr>
        <w:t>client;</w:t>
      </w:r>
      <w:proofErr w:type="gramEnd"/>
    </w:p>
    <w:p w14:paraId="231000D7" w14:textId="4B94636A" w:rsidR="00220B51" w:rsidRPr="00220B51" w:rsidRDefault="00220B51" w:rsidP="00A50306">
      <w:pPr>
        <w:tabs>
          <w:tab w:val="left" w:pos="1418"/>
        </w:tabs>
        <w:spacing w:before="120" w:after="240" w:line="240" w:lineRule="atLeast"/>
        <w:ind w:left="357" w:hanging="357"/>
        <w:rPr>
          <w:rFonts w:cs="Arial"/>
          <w:b w:val="0"/>
          <w:sz w:val="20"/>
          <w:szCs w:val="20"/>
        </w:rPr>
      </w:pPr>
      <w:r>
        <w:rPr>
          <w:b w:val="0"/>
          <w:sz w:val="20"/>
        </w:rPr>
        <w:t>c)</w:t>
      </w:r>
      <w:r>
        <w:rPr>
          <w:b w:val="0"/>
          <w:sz w:val="20"/>
        </w:rPr>
        <w:tab/>
        <w:t xml:space="preserve">pour entretenir, développer et préserver la relation avec le </w:t>
      </w:r>
      <w:proofErr w:type="gramStart"/>
      <w:r>
        <w:rPr>
          <w:b w:val="0"/>
          <w:sz w:val="20"/>
        </w:rPr>
        <w:t>client;</w:t>
      </w:r>
      <w:proofErr w:type="gramEnd"/>
    </w:p>
    <w:p w14:paraId="326268C2" w14:textId="7808A626" w:rsidR="00220B51" w:rsidRPr="00220B51" w:rsidRDefault="00220B51" w:rsidP="00A50306">
      <w:pPr>
        <w:tabs>
          <w:tab w:val="left" w:pos="1418"/>
        </w:tabs>
        <w:spacing w:before="120" w:after="240" w:line="240" w:lineRule="atLeast"/>
        <w:ind w:left="357" w:hanging="357"/>
        <w:rPr>
          <w:rFonts w:cs="Arial"/>
          <w:b w:val="0"/>
          <w:sz w:val="20"/>
          <w:szCs w:val="20"/>
        </w:rPr>
      </w:pPr>
      <w:r>
        <w:rPr>
          <w:b w:val="0"/>
          <w:sz w:val="20"/>
        </w:rPr>
        <w:t>d)</w:t>
      </w:r>
      <w:r>
        <w:rPr>
          <w:b w:val="0"/>
          <w:sz w:val="20"/>
        </w:rPr>
        <w:tab/>
        <w:t xml:space="preserve">pour individualiser les services ou fournir des contenus personnalisés, par exemple en étudiant la démographie, le comportement d’utilisation et les intérêts des </w:t>
      </w:r>
      <w:proofErr w:type="gramStart"/>
      <w:r>
        <w:rPr>
          <w:b w:val="0"/>
          <w:sz w:val="20"/>
        </w:rPr>
        <w:t>utilisateurs;</w:t>
      </w:r>
      <w:proofErr w:type="gramEnd"/>
    </w:p>
    <w:p w14:paraId="04599AD8" w14:textId="33DB3032" w:rsidR="00220B51" w:rsidRPr="00220B51" w:rsidRDefault="00220B51" w:rsidP="00A50306">
      <w:pPr>
        <w:tabs>
          <w:tab w:val="left" w:pos="1418"/>
        </w:tabs>
        <w:spacing w:before="120" w:after="240" w:line="240" w:lineRule="atLeast"/>
        <w:ind w:left="357" w:hanging="357"/>
        <w:rPr>
          <w:rFonts w:cs="Arial"/>
          <w:b w:val="0"/>
          <w:sz w:val="20"/>
          <w:szCs w:val="20"/>
        </w:rPr>
      </w:pPr>
      <w:r>
        <w:rPr>
          <w:b w:val="0"/>
          <w:sz w:val="20"/>
        </w:rPr>
        <w:t>e)</w:t>
      </w:r>
      <w:r>
        <w:rPr>
          <w:b w:val="0"/>
          <w:sz w:val="20"/>
        </w:rPr>
        <w:tab/>
        <w:t xml:space="preserve">pour la validation des </w:t>
      </w:r>
      <w:proofErr w:type="gramStart"/>
      <w:r>
        <w:rPr>
          <w:b w:val="0"/>
          <w:sz w:val="20"/>
        </w:rPr>
        <w:t>adresses;</w:t>
      </w:r>
      <w:proofErr w:type="gramEnd"/>
    </w:p>
    <w:p w14:paraId="0A358452" w14:textId="4CC245CC" w:rsidR="00220B51" w:rsidRPr="00220B51" w:rsidRDefault="00220B51" w:rsidP="00A50306">
      <w:pPr>
        <w:tabs>
          <w:tab w:val="left" w:pos="1418"/>
        </w:tabs>
        <w:spacing w:before="120" w:after="240" w:line="240" w:lineRule="atLeast"/>
        <w:ind w:left="357" w:hanging="357"/>
        <w:rPr>
          <w:rFonts w:cs="Arial"/>
          <w:b w:val="0"/>
          <w:sz w:val="20"/>
          <w:szCs w:val="20"/>
        </w:rPr>
      </w:pPr>
      <w:r>
        <w:rPr>
          <w:b w:val="0"/>
          <w:sz w:val="20"/>
        </w:rPr>
        <w:t>f)</w:t>
      </w:r>
      <w:r>
        <w:rPr>
          <w:b w:val="0"/>
          <w:sz w:val="20"/>
        </w:rPr>
        <w:tab/>
        <w:t>pour empêcher une utilisation illicite des services (notamment pour prévenir les fraudes lors de la conclusion du contrat et pendant sa durée</w:t>
      </w:r>
      <w:proofErr w:type="gramStart"/>
      <w:r>
        <w:rPr>
          <w:b w:val="0"/>
          <w:sz w:val="20"/>
        </w:rPr>
        <w:t>);</w:t>
      </w:r>
      <w:proofErr w:type="gramEnd"/>
    </w:p>
    <w:p w14:paraId="2B56EDB2" w14:textId="1A633028" w:rsidR="00220B51" w:rsidRPr="00220B51" w:rsidRDefault="00220B51" w:rsidP="00A50306">
      <w:pPr>
        <w:tabs>
          <w:tab w:val="left" w:pos="1418"/>
        </w:tabs>
        <w:spacing w:before="120" w:after="240" w:line="240" w:lineRule="atLeast"/>
        <w:ind w:left="357" w:hanging="357"/>
        <w:rPr>
          <w:rFonts w:cs="Arial"/>
          <w:b w:val="0"/>
          <w:sz w:val="20"/>
          <w:szCs w:val="20"/>
        </w:rPr>
      </w:pPr>
      <w:r>
        <w:rPr>
          <w:b w:val="0"/>
          <w:sz w:val="20"/>
        </w:rPr>
        <w:t>g)</w:t>
      </w:r>
      <w:r>
        <w:rPr>
          <w:b w:val="0"/>
          <w:sz w:val="20"/>
        </w:rPr>
        <w:tab/>
        <w:t xml:space="preserve">à des fins de facturation, de recouvrement et de vérification de la solvabilité et du </w:t>
      </w:r>
      <w:proofErr w:type="gramStart"/>
      <w:r>
        <w:rPr>
          <w:b w:val="0"/>
          <w:sz w:val="20"/>
        </w:rPr>
        <w:t>crédit;</w:t>
      </w:r>
      <w:proofErr w:type="gramEnd"/>
    </w:p>
    <w:p w14:paraId="5B402490" w14:textId="7ADC29A7" w:rsidR="00220B51" w:rsidRPr="00220B51" w:rsidRDefault="00220B51" w:rsidP="00A50306">
      <w:pPr>
        <w:tabs>
          <w:tab w:val="left" w:pos="1418"/>
        </w:tabs>
        <w:spacing w:before="120" w:after="240" w:line="240" w:lineRule="atLeast"/>
        <w:ind w:left="357" w:hanging="357"/>
        <w:rPr>
          <w:rFonts w:cs="Arial"/>
          <w:b w:val="0"/>
          <w:sz w:val="20"/>
          <w:szCs w:val="20"/>
        </w:rPr>
      </w:pPr>
      <w:r>
        <w:rPr>
          <w:b w:val="0"/>
          <w:sz w:val="20"/>
        </w:rPr>
        <w:t>h)</w:t>
      </w:r>
      <w:r>
        <w:rPr>
          <w:b w:val="0"/>
          <w:sz w:val="20"/>
        </w:rPr>
        <w:tab/>
        <w:t>pour promouvoir, concevoir et développer les produits de [entreprise</w:t>
      </w:r>
      <w:proofErr w:type="gramStart"/>
      <w:r>
        <w:rPr>
          <w:b w:val="0"/>
          <w:sz w:val="20"/>
        </w:rPr>
        <w:t>];</w:t>
      </w:r>
      <w:proofErr w:type="gramEnd"/>
    </w:p>
    <w:p w14:paraId="1F9CF84F" w14:textId="13E41FC3" w:rsidR="004A33E9" w:rsidRPr="004B31DA" w:rsidRDefault="004B31DA" w:rsidP="00677EF4">
      <w:pPr>
        <w:tabs>
          <w:tab w:val="left" w:pos="1418"/>
        </w:tabs>
        <w:spacing w:before="120" w:after="240" w:line="240" w:lineRule="atLeast"/>
        <w:ind w:left="357" w:hanging="357"/>
        <w:rPr>
          <w:rFonts w:cs="Arial"/>
          <w:b w:val="0"/>
          <w:i/>
          <w:sz w:val="20"/>
          <w:szCs w:val="20"/>
        </w:rPr>
      </w:pPr>
      <w:r>
        <w:rPr>
          <w:b w:val="0"/>
          <w:i/>
          <w:sz w:val="20"/>
        </w:rPr>
        <w:t>j)</w:t>
      </w:r>
      <w:r>
        <w:rPr>
          <w:b w:val="0"/>
          <w:i/>
          <w:sz w:val="20"/>
        </w:rPr>
        <w:tab/>
        <w:t>[autres fins, le cas échéant].</w:t>
      </w:r>
    </w:p>
    <w:p w14:paraId="094FA045" w14:textId="63C18879" w:rsidR="00A50306" w:rsidRPr="00A50306" w:rsidRDefault="00220B51" w:rsidP="00A50306">
      <w:pPr>
        <w:tabs>
          <w:tab w:val="left" w:pos="1418"/>
        </w:tabs>
        <w:spacing w:before="120" w:line="240" w:lineRule="atLeast"/>
        <w:rPr>
          <w:rFonts w:cs="Arial"/>
          <w:b w:val="0"/>
          <w:sz w:val="20"/>
          <w:szCs w:val="20"/>
        </w:rPr>
      </w:pPr>
      <w:r>
        <w:rPr>
          <w:b w:val="0"/>
          <w:sz w:val="20"/>
        </w:rPr>
        <w:t>[</w:t>
      </w:r>
      <w:proofErr w:type="gramStart"/>
      <w:r>
        <w:rPr>
          <w:b w:val="0"/>
          <w:sz w:val="20"/>
        </w:rPr>
        <w:t>entreprise</w:t>
      </w:r>
      <w:proofErr w:type="gramEnd"/>
      <w:r>
        <w:rPr>
          <w:b w:val="0"/>
          <w:sz w:val="20"/>
        </w:rPr>
        <w:t>] peut faire appel à des tiers en Suisse et à l’étranger pour le traitement des données. [Si le client achète des services à des tiers auprès de [entreprise], [entreprise] peut transmettre au tiers pour traitement les données du client dont celui-ci a besoin pour remplir ses obligations contractuelles envers le client.]</w:t>
      </w:r>
      <w:r w:rsidR="00582CE2">
        <w:rPr>
          <w:rStyle w:val="Funotenzeichen"/>
          <w:rFonts w:cs="Arial"/>
          <w:b w:val="0"/>
          <w:sz w:val="20"/>
          <w:szCs w:val="20"/>
        </w:rPr>
        <w:footnoteReference w:id="1"/>
      </w:r>
    </w:p>
    <w:p w14:paraId="68981C0A" w14:textId="7AD91D31" w:rsidR="00D65A68" w:rsidRDefault="00220B51" w:rsidP="00220B51">
      <w:pPr>
        <w:tabs>
          <w:tab w:val="left" w:pos="1418"/>
        </w:tabs>
        <w:spacing w:before="120" w:after="240" w:line="240" w:lineRule="atLeast"/>
        <w:rPr>
          <w:rFonts w:cs="Arial"/>
          <w:b w:val="0"/>
          <w:sz w:val="20"/>
          <w:szCs w:val="20"/>
        </w:rPr>
      </w:pPr>
      <w:r>
        <w:rPr>
          <w:b w:val="0"/>
          <w:sz w:val="20"/>
        </w:rPr>
        <w:lastRenderedPageBreak/>
        <w:t>Si [entreprise] fait appel à des tiers en Suisse ou à l’étranger, ceux-ci sont tenus contractuellement de respecter les mesures nécessaires, conformément à la législation en vigueur sur la protection des données. Pour plus d’informations sur l’utilisation des données personnelles, veuillez consulter la déclaration de protection des données sur [lien].</w:t>
      </w:r>
    </w:p>
    <w:sectPr w:rsidR="00D65A68" w:rsidSect="00C12421">
      <w:headerReference w:type="even" r:id="rId8"/>
      <w:headerReference w:type="default" r:id="rId9"/>
      <w:footerReference w:type="even" r:id="rId10"/>
      <w:footerReference w:type="default" r:id="rId11"/>
      <w:headerReference w:type="first" r:id="rId12"/>
      <w:footerReference w:type="first" r:id="rId13"/>
      <w:pgSz w:w="11906" w:h="16838" w:code="9"/>
      <w:pgMar w:top="2127" w:right="1247" w:bottom="1985" w:left="1418" w:header="96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71D9" w14:textId="77777777" w:rsidR="001C0AA4" w:rsidRDefault="001C0AA4">
      <w:r>
        <w:separator/>
      </w:r>
    </w:p>
  </w:endnote>
  <w:endnote w:type="continuationSeparator" w:id="0">
    <w:p w14:paraId="750131C7" w14:textId="77777777" w:rsidR="001C0AA4" w:rsidRDefault="001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AF97" w14:textId="77777777" w:rsidR="004175AF" w:rsidRDefault="004175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rPr>
      <w:fldChar w:fldCharType="begin"/>
    </w:r>
    <w:r w:rsidRPr="00CC7C74">
      <w:rPr>
        <w:rStyle w:val="Seitenzahl"/>
        <w:rFonts w:cs="Arial"/>
        <w:b w:val="0"/>
        <w:sz w:val="20"/>
      </w:rPr>
      <w:instrText xml:space="preserve"> PAGE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r>
      <w:rPr>
        <w:rStyle w:val="Seitenzahl"/>
        <w:b w:val="0"/>
        <w:sz w:val="20"/>
      </w:rPr>
      <w:t>/</w:t>
    </w:r>
    <w:r w:rsidRPr="00CC7C74">
      <w:rPr>
        <w:rStyle w:val="Seitenzahl"/>
        <w:rFonts w:cs="Arial"/>
        <w:b w:val="0"/>
        <w:sz w:val="20"/>
      </w:rPr>
      <w:fldChar w:fldCharType="begin"/>
    </w:r>
    <w:r w:rsidRPr="00CC7C74">
      <w:rPr>
        <w:rStyle w:val="Seitenzahl"/>
        <w:rFonts w:cs="Arial"/>
        <w:b w:val="0"/>
        <w:sz w:val="20"/>
      </w:rPr>
      <w:instrText xml:space="preserve"> NUMPAGES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B31945" w:rsidRDefault="00BF0AB1" w:rsidP="00CC7C74">
    <w:pPr>
      <w:pStyle w:val="sgvFusszeileS1Z1rot"/>
      <w:rPr>
        <w:lang w:val="de-CH"/>
      </w:rPr>
    </w:pPr>
    <w:r w:rsidRPr="00B31945">
      <w:rPr>
        <w:lang w:val="de-CH"/>
      </w:rPr>
      <w:t>Schweizerischer Gewerbeverband</w:t>
    </w:r>
    <w:r w:rsidRPr="00B31945">
      <w:rPr>
        <w:lang w:val="de-CH"/>
      </w:rPr>
      <w:tab/>
      <w:t>Union suisse des arts et métiers</w:t>
    </w:r>
    <w:r w:rsidRPr="00B31945">
      <w:rPr>
        <w:lang w:val="de-CH"/>
      </w:rPr>
      <w:tab/>
      <w:t>Unione svizzera delle arti e mestieri</w:t>
    </w:r>
  </w:p>
  <w:p w14:paraId="2F839DEB" w14:textId="77777777" w:rsidR="00BF0AB1" w:rsidRPr="00B31945" w:rsidRDefault="00BF0AB1" w:rsidP="00CC7C74">
    <w:pPr>
      <w:pStyle w:val="sgvFusszeileS1Z2schwarz"/>
      <w:rPr>
        <w:lang w:val="de-CH"/>
      </w:rPr>
    </w:pPr>
    <w:r w:rsidRPr="00B31945">
      <w:rPr>
        <w:lang w:val="de-CH"/>
      </w:rPr>
      <w:t>Schwarztorstrasse 26, case postale, 3001 Berne  ∙   Téléphone 031 380 14 14, fax 031 380 14 15  ∙   info@sgv-usam.ch</w:t>
    </w:r>
  </w:p>
  <w:p w14:paraId="674E0C7F" w14:textId="77777777" w:rsidR="00BF0AB1" w:rsidRPr="00B31945" w:rsidRDefault="000A0B88" w:rsidP="00CC7C74">
    <w:pPr>
      <w:pStyle w:val="sgvFusszeileS1Z3schwarz"/>
      <w:rPr>
        <w:lang w:val="de-CH"/>
      </w:rPr>
    </w:pPr>
    <w:hyperlink r:id="rId1" w:history="1">
      <w:r w:rsidR="00677EF4" w:rsidRPr="00B31945">
        <w:rPr>
          <w:rStyle w:val="Hyperlink"/>
          <w:color w:val="auto"/>
          <w:u w:val="none"/>
          <w:lang w:val="de-CH"/>
        </w:rPr>
        <w:t>www.sgv-usam.ch</w:t>
      </w:r>
    </w:hyperlink>
    <w:r w:rsidR="00677EF4" w:rsidRPr="00B31945">
      <w:rPr>
        <w:lang w:val="de-CH"/>
      </w:rPr>
      <w:t xml:space="preserve">  |  </w:t>
    </w:r>
    <w:proofErr w:type="gramStart"/>
    <w:r w:rsidR="00677EF4" w:rsidRPr="00B31945">
      <w:rPr>
        <w:lang w:val="de-CH"/>
      </w:rPr>
      <w:t>www.twitter.com/gewerbeverband  |</w:t>
    </w:r>
    <w:proofErr w:type="gramEnd"/>
    <w:r w:rsidR="00677EF4" w:rsidRPr="00B31945">
      <w:rPr>
        <w:lang w:val="de-CH"/>
      </w:rPr>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D26F" w14:textId="77777777" w:rsidR="001C0AA4" w:rsidRDefault="001C0AA4">
      <w:r>
        <w:separator/>
      </w:r>
    </w:p>
  </w:footnote>
  <w:footnote w:type="continuationSeparator" w:id="0">
    <w:p w14:paraId="457F1EC2" w14:textId="77777777" w:rsidR="001C0AA4" w:rsidRDefault="001C0AA4">
      <w:r>
        <w:continuationSeparator/>
      </w:r>
    </w:p>
  </w:footnote>
  <w:footnote w:id="1">
    <w:p w14:paraId="606C0687" w14:textId="01E3CDD5" w:rsidR="00582CE2" w:rsidRPr="00703439" w:rsidRDefault="00582CE2">
      <w:pPr>
        <w:pStyle w:val="Funotentext"/>
      </w:pPr>
      <w:r>
        <w:rPr>
          <w:rStyle w:val="Funotenzeichen"/>
        </w:rPr>
        <w:footnoteRef/>
      </w:r>
      <w:r>
        <w:t xml:space="preserve"> </w:t>
      </w:r>
      <w:r>
        <w:rPr>
          <w:b w:val="0"/>
        </w:rPr>
        <w:t>Le modèle de déclaration de protection des données précise qu’aucune donnée n’est transmise. Cela se rapporte en principe exclusivement aux données collectées en relation avec le site Internet et ne doit pas être en contradiction avec la présente disposition. Le cas échéant, les dispositions doivent toutefois être harmonisées.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8531" w14:textId="77777777" w:rsidR="004175AF" w:rsidRDefault="004175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rPr>
      <w:drawing>
        <wp:inline distT="0" distB="0" distL="0" distR="0" wp14:anchorId="2622998D" wp14:editId="18697A43">
          <wp:extent cx="1076325" cy="200025"/>
          <wp:effectExtent l="0" t="0" r="9525" b="9525"/>
          <wp:docPr id="206"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4E88" w14:textId="77777777" w:rsidR="000A0B88" w:rsidRPr="005607F6" w:rsidRDefault="000A0B88" w:rsidP="000A0B88">
    <w:pPr>
      <w:ind w:left="5940"/>
      <w:rPr>
        <w:rFonts w:cs="Arial"/>
        <w:b w:val="0"/>
        <w:bCs/>
        <w:sz w:val="16"/>
        <w:szCs w:val="16"/>
        <w:lang w:val="fr-FR"/>
      </w:rPr>
    </w:pPr>
    <w:r w:rsidRPr="005607F6">
      <w:rPr>
        <w:rFonts w:cs="Arial"/>
        <w:b w:val="0"/>
        <w:bCs/>
        <w:noProof/>
      </w:rPr>
      <w:drawing>
        <wp:anchor distT="0" distB="0" distL="114300" distR="114300" simplePos="0" relativeHeight="251660288" behindDoc="0" locked="0" layoutInCell="1" allowOverlap="1" wp14:anchorId="5D0F26F9" wp14:editId="1D0BB16F">
          <wp:simplePos x="0" y="0"/>
          <wp:positionH relativeFrom="margin">
            <wp:posOffset>3168650</wp:posOffset>
          </wp:positionH>
          <wp:positionV relativeFrom="margin">
            <wp:posOffset>-729971</wp:posOffset>
          </wp:positionV>
          <wp:extent cx="467995" cy="467995"/>
          <wp:effectExtent l="0" t="0" r="825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r w:rsidRPr="005607F6">
      <w:rPr>
        <w:rFonts w:cs="Arial"/>
        <w:b w:val="0"/>
        <w:bCs/>
        <w:noProof/>
      </w:rPr>
      <w:drawing>
        <wp:anchor distT="0" distB="0" distL="114300" distR="114300" simplePos="0" relativeHeight="251659264" behindDoc="0" locked="0" layoutInCell="1" allowOverlap="1" wp14:anchorId="097A6209" wp14:editId="370F9909">
          <wp:simplePos x="0" y="0"/>
          <wp:positionH relativeFrom="column">
            <wp:posOffset>-5080</wp:posOffset>
          </wp:positionH>
          <wp:positionV relativeFrom="paragraph">
            <wp:posOffset>86995</wp:posOffset>
          </wp:positionV>
          <wp:extent cx="1619250" cy="304800"/>
          <wp:effectExtent l="0" t="0" r="0" b="0"/>
          <wp:wrapNone/>
          <wp:docPr id="11" name="Bild 1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GV-n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0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607F6">
      <w:rPr>
        <w:rFonts w:cs="Arial"/>
        <w:b w:val="0"/>
        <w:bCs/>
        <w:sz w:val="16"/>
        <w:szCs w:val="16"/>
      </w:rPr>
      <w:t>Dachorganisation</w:t>
    </w:r>
    <w:proofErr w:type="spellEnd"/>
    <w:r w:rsidRPr="005607F6">
      <w:rPr>
        <w:rFonts w:cs="Arial"/>
        <w:b w:val="0"/>
        <w:bCs/>
        <w:sz w:val="16"/>
        <w:szCs w:val="16"/>
      </w:rPr>
      <w:t xml:space="preserve"> der Schweizer </w:t>
    </w:r>
    <w:r w:rsidRPr="005607F6">
      <w:rPr>
        <w:rFonts w:cs="Arial"/>
        <w:b w:val="0"/>
        <w:bCs/>
        <w:color w:val="E32F2B"/>
        <w:sz w:val="16"/>
        <w:szCs w:val="16"/>
      </w:rPr>
      <w:t>KMU</w:t>
    </w:r>
  </w:p>
  <w:p w14:paraId="290A8A47" w14:textId="77777777" w:rsidR="000A0B88" w:rsidRPr="005607F6" w:rsidRDefault="000A0B88" w:rsidP="000A0B88">
    <w:pPr>
      <w:ind w:left="5940"/>
      <w:rPr>
        <w:rFonts w:cs="Arial"/>
        <w:b w:val="0"/>
        <w:bCs/>
        <w:sz w:val="16"/>
        <w:szCs w:val="16"/>
        <w:lang w:val="it-IT"/>
      </w:rPr>
    </w:pPr>
    <w:r w:rsidRPr="005607F6">
      <w:rPr>
        <w:rFonts w:cs="Arial"/>
        <w:b w:val="0"/>
        <w:bCs/>
        <w:sz w:val="16"/>
        <w:szCs w:val="16"/>
        <w:lang w:val="fr-FR"/>
      </w:rPr>
      <w:t xml:space="preserve">Organisation faîtière des </w:t>
    </w:r>
    <w:r w:rsidRPr="005607F6">
      <w:rPr>
        <w:rFonts w:cs="Arial"/>
        <w:b w:val="0"/>
        <w:bCs/>
        <w:color w:val="E32F2B"/>
        <w:sz w:val="16"/>
        <w:szCs w:val="16"/>
        <w:lang w:val="fr-FR"/>
      </w:rPr>
      <w:t>PME</w:t>
    </w:r>
    <w:r w:rsidRPr="005607F6">
      <w:rPr>
        <w:rFonts w:cs="Arial"/>
        <w:b w:val="0"/>
        <w:bCs/>
        <w:sz w:val="16"/>
        <w:szCs w:val="16"/>
        <w:lang w:val="fr-FR"/>
      </w:rPr>
      <w:t xml:space="preserve"> suisses</w:t>
    </w:r>
  </w:p>
  <w:p w14:paraId="14679B97" w14:textId="77777777" w:rsidR="000A0B88" w:rsidRPr="005607F6" w:rsidRDefault="000A0B88" w:rsidP="000A0B88">
    <w:pPr>
      <w:ind w:left="5940"/>
      <w:rPr>
        <w:rFonts w:cs="Arial"/>
        <w:b w:val="0"/>
        <w:bCs/>
        <w:sz w:val="16"/>
        <w:szCs w:val="16"/>
        <w:lang w:val="it-IT"/>
      </w:rPr>
    </w:pPr>
    <w:r w:rsidRPr="005607F6">
      <w:rPr>
        <w:rFonts w:cs="Arial"/>
        <w:b w:val="0"/>
        <w:bCs/>
        <w:sz w:val="16"/>
        <w:szCs w:val="16"/>
        <w:lang w:val="it-IT"/>
      </w:rPr>
      <w:t xml:space="preserve">Organizzazione mantello delle </w:t>
    </w:r>
    <w:r w:rsidRPr="005607F6">
      <w:rPr>
        <w:rFonts w:cs="Arial"/>
        <w:b w:val="0"/>
        <w:bCs/>
        <w:color w:val="E32F2B"/>
        <w:sz w:val="16"/>
        <w:szCs w:val="16"/>
        <w:lang w:val="it-IT"/>
      </w:rPr>
      <w:t>PMI</w:t>
    </w:r>
    <w:r w:rsidRPr="005607F6">
      <w:rPr>
        <w:rFonts w:cs="Arial"/>
        <w:b w:val="0"/>
        <w:bCs/>
        <w:sz w:val="16"/>
        <w:szCs w:val="16"/>
        <w:lang w:val="it-IT"/>
      </w:rPr>
      <w:t xml:space="preserve"> svizzere</w:t>
    </w:r>
  </w:p>
  <w:p w14:paraId="35AA6349" w14:textId="17D643F6" w:rsidR="00BF0AB1" w:rsidRPr="000A0B88" w:rsidRDefault="000A0B88" w:rsidP="000A0B88">
    <w:pPr>
      <w:ind w:left="5940"/>
      <w:rPr>
        <w:rFonts w:cs="Arial"/>
        <w:b w:val="0"/>
        <w:bCs/>
        <w:sz w:val="16"/>
        <w:szCs w:val="16"/>
        <w:lang w:val="it-IT"/>
      </w:rPr>
    </w:pPr>
    <w:r w:rsidRPr="005607F6">
      <w:rPr>
        <w:rFonts w:cs="Arial"/>
        <w:b w:val="0"/>
        <w:bCs/>
        <w:sz w:val="16"/>
        <w:szCs w:val="16"/>
        <w:lang w:val="en-US"/>
      </w:rPr>
      <w:t>Umbrella</w:t>
    </w:r>
    <w:r w:rsidRPr="005607F6">
      <w:rPr>
        <w:rFonts w:cs="Arial"/>
        <w:b w:val="0"/>
        <w:bCs/>
        <w:sz w:val="16"/>
        <w:szCs w:val="16"/>
        <w:lang w:val="it-IT"/>
      </w:rPr>
      <w:t xml:space="preserve"> </w:t>
    </w:r>
    <w:r w:rsidRPr="005607F6">
      <w:rPr>
        <w:rFonts w:cs="Arial"/>
        <w:b w:val="0"/>
        <w:bCs/>
        <w:sz w:val="16"/>
        <w:szCs w:val="16"/>
        <w:lang w:val="en-US"/>
      </w:rPr>
      <w:t>organization</w:t>
    </w:r>
    <w:r w:rsidRPr="005607F6">
      <w:rPr>
        <w:rFonts w:cs="Arial"/>
        <w:b w:val="0"/>
        <w:bCs/>
        <w:sz w:val="16"/>
        <w:szCs w:val="16"/>
        <w:lang w:val="it-IT"/>
      </w:rPr>
      <w:t xml:space="preserve"> </w:t>
    </w:r>
    <w:r w:rsidRPr="005607F6">
      <w:rPr>
        <w:rFonts w:cs="Arial"/>
        <w:b w:val="0"/>
        <w:bCs/>
        <w:sz w:val="16"/>
        <w:szCs w:val="16"/>
        <w:lang w:val="en-US"/>
      </w:rPr>
      <w:t>of</w:t>
    </w:r>
    <w:r w:rsidRPr="005607F6">
      <w:rPr>
        <w:rFonts w:cs="Arial"/>
        <w:b w:val="0"/>
        <w:bCs/>
        <w:sz w:val="16"/>
        <w:szCs w:val="16"/>
        <w:lang w:val="it-IT"/>
      </w:rPr>
      <w:t xml:space="preserve"> Swiss </w:t>
    </w:r>
    <w:r w:rsidRPr="005607F6">
      <w:rPr>
        <w:rFonts w:cs="Arial"/>
        <w:b w:val="0"/>
        <w:bCs/>
        <w:color w:val="E32F2B"/>
        <w:sz w:val="16"/>
        <w:szCs w:val="16"/>
        <w:lang w:val="it-IT"/>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2E6"/>
    <w:multiLevelType w:val="hybridMultilevel"/>
    <w:tmpl w:val="190418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EB1EA0"/>
    <w:multiLevelType w:val="hybridMultilevel"/>
    <w:tmpl w:val="2DC2B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88743C"/>
    <w:multiLevelType w:val="hybridMultilevel"/>
    <w:tmpl w:val="C6A8A69C"/>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257399"/>
    <w:multiLevelType w:val="hybridMultilevel"/>
    <w:tmpl w:val="2E4C8E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6C7197"/>
    <w:multiLevelType w:val="hybridMultilevel"/>
    <w:tmpl w:val="FFC0F312"/>
    <w:lvl w:ilvl="0" w:tplc="100C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AD0A3B"/>
    <w:multiLevelType w:val="hybridMultilevel"/>
    <w:tmpl w:val="130035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E1877"/>
    <w:multiLevelType w:val="hybridMultilevel"/>
    <w:tmpl w:val="780AA3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60A3D9F"/>
    <w:multiLevelType w:val="hybridMultilevel"/>
    <w:tmpl w:val="8C564C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67E0586"/>
    <w:multiLevelType w:val="hybridMultilevel"/>
    <w:tmpl w:val="08F26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675F43"/>
    <w:multiLevelType w:val="hybridMultilevel"/>
    <w:tmpl w:val="B3929974"/>
    <w:lvl w:ilvl="0" w:tplc="3538232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E427000"/>
    <w:multiLevelType w:val="hybridMultilevel"/>
    <w:tmpl w:val="EBC808AC"/>
    <w:lvl w:ilvl="0" w:tplc="8FBA642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EF316E7"/>
    <w:multiLevelType w:val="hybridMultilevel"/>
    <w:tmpl w:val="B2DE77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3B21A3D"/>
    <w:multiLevelType w:val="hybridMultilevel"/>
    <w:tmpl w:val="D0DE4DB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3" w15:restartNumberingAfterBreak="0">
    <w:nsid w:val="24F17420"/>
    <w:multiLevelType w:val="hybridMultilevel"/>
    <w:tmpl w:val="57BE6FB2"/>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59E3FD7"/>
    <w:multiLevelType w:val="hybridMultilevel"/>
    <w:tmpl w:val="BED8E716"/>
    <w:lvl w:ilvl="0" w:tplc="08070001">
      <w:start w:val="1"/>
      <w:numFmt w:val="bullet"/>
      <w:lvlText w:val=""/>
      <w:lvlJc w:val="left"/>
      <w:pPr>
        <w:ind w:left="720" w:hanging="360"/>
      </w:pPr>
      <w:rPr>
        <w:rFonts w:ascii="Symbol" w:hAnsi="Symbol"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6B2C82"/>
    <w:multiLevelType w:val="hybridMultilevel"/>
    <w:tmpl w:val="552601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120729"/>
    <w:multiLevelType w:val="hybridMultilevel"/>
    <w:tmpl w:val="D630AA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E7329E"/>
    <w:multiLevelType w:val="hybridMultilevel"/>
    <w:tmpl w:val="8DB249D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500623E"/>
    <w:multiLevelType w:val="hybridMultilevel"/>
    <w:tmpl w:val="5CBE69B4"/>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7BF3145"/>
    <w:multiLevelType w:val="hybridMultilevel"/>
    <w:tmpl w:val="3DE4AE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C10637"/>
    <w:multiLevelType w:val="hybridMultilevel"/>
    <w:tmpl w:val="16725C0E"/>
    <w:lvl w:ilvl="0" w:tplc="A4DAE8C2">
      <w:numFmt w:val="bullet"/>
      <w:lvlText w:val="-"/>
      <w:lvlJc w:val="left"/>
      <w:pPr>
        <w:ind w:left="717" w:hanging="360"/>
      </w:pPr>
      <w:rPr>
        <w:rFonts w:ascii="Arial" w:eastAsia="Times New Roman" w:hAnsi="Arial" w:cs="Arial" w:hint="default"/>
      </w:rPr>
    </w:lvl>
    <w:lvl w:ilvl="1" w:tplc="08070003" w:tentative="1">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21" w15:restartNumberingAfterBreak="0">
    <w:nsid w:val="47E3C654"/>
    <w:multiLevelType w:val="hybridMultilevel"/>
    <w:tmpl w:val="3BAC5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0E2A9D"/>
    <w:multiLevelType w:val="hybridMultilevel"/>
    <w:tmpl w:val="12886CA8"/>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B7E6995"/>
    <w:multiLevelType w:val="hybridMultilevel"/>
    <w:tmpl w:val="71F8C53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362758"/>
    <w:multiLevelType w:val="hybridMultilevel"/>
    <w:tmpl w:val="0D188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6971CFD"/>
    <w:multiLevelType w:val="hybridMultilevel"/>
    <w:tmpl w:val="74FA32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85875DA"/>
    <w:multiLevelType w:val="hybridMultilevel"/>
    <w:tmpl w:val="E446FEE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AB226BE"/>
    <w:multiLevelType w:val="hybridMultilevel"/>
    <w:tmpl w:val="BF444FC2"/>
    <w:lvl w:ilvl="0" w:tplc="3F563CFA">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BDD7633"/>
    <w:multiLevelType w:val="hybridMultilevel"/>
    <w:tmpl w:val="AA7E0F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F41092A"/>
    <w:multiLevelType w:val="hybridMultilevel"/>
    <w:tmpl w:val="86D639B2"/>
    <w:lvl w:ilvl="0" w:tplc="C80E4474">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5361401"/>
    <w:multiLevelType w:val="multilevel"/>
    <w:tmpl w:val="9392B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175B61"/>
    <w:multiLevelType w:val="hybridMultilevel"/>
    <w:tmpl w:val="A498C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6436F4E"/>
    <w:multiLevelType w:val="hybridMultilevel"/>
    <w:tmpl w:val="B2F857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76C75CA"/>
    <w:multiLevelType w:val="hybridMultilevel"/>
    <w:tmpl w:val="A9F8140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9202FFB"/>
    <w:multiLevelType w:val="hybridMultilevel"/>
    <w:tmpl w:val="C53867B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C0251A9"/>
    <w:multiLevelType w:val="hybridMultilevel"/>
    <w:tmpl w:val="0A4074D8"/>
    <w:lvl w:ilvl="0" w:tplc="08070001">
      <w:start w:val="1"/>
      <w:numFmt w:val="bullet"/>
      <w:lvlText w:val=""/>
      <w:lvlJc w:val="left"/>
      <w:pPr>
        <w:ind w:left="360" w:hanging="360"/>
      </w:pPr>
      <w:rPr>
        <w:rFonts w:ascii="Symbol" w:hAnsi="Symbol" w:hint="default"/>
      </w:rPr>
    </w:lvl>
    <w:lvl w:ilvl="1" w:tplc="08070005">
      <w:start w:val="1"/>
      <w:numFmt w:val="bullet"/>
      <w:lvlText w:val=""/>
      <w:lvlJc w:val="left"/>
      <w:pPr>
        <w:ind w:left="1080" w:hanging="360"/>
      </w:pPr>
      <w:rPr>
        <w:rFonts w:ascii="Wingdings" w:hAnsi="Wingdings"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C9D2402"/>
    <w:multiLevelType w:val="hybridMultilevel"/>
    <w:tmpl w:val="2B3044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CDF06BC"/>
    <w:multiLevelType w:val="hybridMultilevel"/>
    <w:tmpl w:val="228821D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8" w15:restartNumberingAfterBreak="0">
    <w:nsid w:val="70F068CA"/>
    <w:multiLevelType w:val="hybridMultilevel"/>
    <w:tmpl w:val="C07845C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3221DB1"/>
    <w:multiLevelType w:val="hybridMultilevel"/>
    <w:tmpl w:val="D46CF10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40822F3"/>
    <w:multiLevelType w:val="hybridMultilevel"/>
    <w:tmpl w:val="09C64C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1931F4"/>
    <w:multiLevelType w:val="hybridMultilevel"/>
    <w:tmpl w:val="2F2407F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7F256FA"/>
    <w:multiLevelType w:val="hybridMultilevel"/>
    <w:tmpl w:val="9C10B76E"/>
    <w:lvl w:ilvl="0" w:tplc="F490BDBE">
      <w:start w:val="1"/>
      <w:numFmt w:val="lowerLetter"/>
      <w:lvlText w:val="%1."/>
      <w:lvlJc w:val="left"/>
      <w:pPr>
        <w:ind w:left="1780" w:hanging="360"/>
      </w:pPr>
      <w:rPr>
        <w:rFonts w:hint="default"/>
      </w:rPr>
    </w:lvl>
    <w:lvl w:ilvl="1" w:tplc="08070019" w:tentative="1">
      <w:start w:val="1"/>
      <w:numFmt w:val="lowerLetter"/>
      <w:lvlText w:val="%2."/>
      <w:lvlJc w:val="left"/>
      <w:pPr>
        <w:ind w:left="2500" w:hanging="360"/>
      </w:pPr>
    </w:lvl>
    <w:lvl w:ilvl="2" w:tplc="0807001B" w:tentative="1">
      <w:start w:val="1"/>
      <w:numFmt w:val="lowerRoman"/>
      <w:lvlText w:val="%3."/>
      <w:lvlJc w:val="right"/>
      <w:pPr>
        <w:ind w:left="3220" w:hanging="180"/>
      </w:pPr>
    </w:lvl>
    <w:lvl w:ilvl="3" w:tplc="0807000F" w:tentative="1">
      <w:start w:val="1"/>
      <w:numFmt w:val="decimal"/>
      <w:lvlText w:val="%4."/>
      <w:lvlJc w:val="left"/>
      <w:pPr>
        <w:ind w:left="3940" w:hanging="360"/>
      </w:pPr>
    </w:lvl>
    <w:lvl w:ilvl="4" w:tplc="08070019" w:tentative="1">
      <w:start w:val="1"/>
      <w:numFmt w:val="lowerLetter"/>
      <w:lvlText w:val="%5."/>
      <w:lvlJc w:val="left"/>
      <w:pPr>
        <w:ind w:left="4660" w:hanging="360"/>
      </w:pPr>
    </w:lvl>
    <w:lvl w:ilvl="5" w:tplc="0807001B" w:tentative="1">
      <w:start w:val="1"/>
      <w:numFmt w:val="lowerRoman"/>
      <w:lvlText w:val="%6."/>
      <w:lvlJc w:val="right"/>
      <w:pPr>
        <w:ind w:left="5380" w:hanging="180"/>
      </w:pPr>
    </w:lvl>
    <w:lvl w:ilvl="6" w:tplc="0807000F" w:tentative="1">
      <w:start w:val="1"/>
      <w:numFmt w:val="decimal"/>
      <w:lvlText w:val="%7."/>
      <w:lvlJc w:val="left"/>
      <w:pPr>
        <w:ind w:left="6100" w:hanging="360"/>
      </w:pPr>
    </w:lvl>
    <w:lvl w:ilvl="7" w:tplc="08070019" w:tentative="1">
      <w:start w:val="1"/>
      <w:numFmt w:val="lowerLetter"/>
      <w:lvlText w:val="%8."/>
      <w:lvlJc w:val="left"/>
      <w:pPr>
        <w:ind w:left="6820" w:hanging="360"/>
      </w:pPr>
    </w:lvl>
    <w:lvl w:ilvl="8" w:tplc="0807001B" w:tentative="1">
      <w:start w:val="1"/>
      <w:numFmt w:val="lowerRoman"/>
      <w:lvlText w:val="%9."/>
      <w:lvlJc w:val="right"/>
      <w:pPr>
        <w:ind w:left="7540" w:hanging="180"/>
      </w:pPr>
    </w:lvl>
  </w:abstractNum>
  <w:abstractNum w:abstractNumId="43" w15:restartNumberingAfterBreak="0">
    <w:nsid w:val="7A4736BC"/>
    <w:multiLevelType w:val="hybridMultilevel"/>
    <w:tmpl w:val="663C8F2E"/>
    <w:lvl w:ilvl="0" w:tplc="3A345B6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C0C3578"/>
    <w:multiLevelType w:val="hybridMultilevel"/>
    <w:tmpl w:val="7C343408"/>
    <w:lvl w:ilvl="0" w:tplc="F3F82B9C">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C922FF7"/>
    <w:multiLevelType w:val="hybridMultilevel"/>
    <w:tmpl w:val="AE7A11D6"/>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00429313">
    <w:abstractNumId w:val="39"/>
  </w:num>
  <w:num w:numId="2" w16cid:durableId="736444083">
    <w:abstractNumId w:val="2"/>
  </w:num>
  <w:num w:numId="3" w16cid:durableId="278101811">
    <w:abstractNumId w:val="23"/>
  </w:num>
  <w:num w:numId="4" w16cid:durableId="219174957">
    <w:abstractNumId w:val="36"/>
  </w:num>
  <w:num w:numId="5" w16cid:durableId="1448351414">
    <w:abstractNumId w:val="9"/>
  </w:num>
  <w:num w:numId="6" w16cid:durableId="2060325701">
    <w:abstractNumId w:val="18"/>
  </w:num>
  <w:num w:numId="7" w16cid:durableId="52238797">
    <w:abstractNumId w:val="45"/>
  </w:num>
  <w:num w:numId="8" w16cid:durableId="1946813323">
    <w:abstractNumId w:val="6"/>
  </w:num>
  <w:num w:numId="9" w16cid:durableId="937521564">
    <w:abstractNumId w:val="44"/>
  </w:num>
  <w:num w:numId="10" w16cid:durableId="1486750022">
    <w:abstractNumId w:val="13"/>
  </w:num>
  <w:num w:numId="11" w16cid:durableId="1520270016">
    <w:abstractNumId w:val="22"/>
  </w:num>
  <w:num w:numId="12" w16cid:durableId="93282970">
    <w:abstractNumId w:val="25"/>
  </w:num>
  <w:num w:numId="13" w16cid:durableId="2109542072">
    <w:abstractNumId w:val="19"/>
  </w:num>
  <w:num w:numId="14" w16cid:durableId="155809028">
    <w:abstractNumId w:val="24"/>
  </w:num>
  <w:num w:numId="15" w16cid:durableId="559054557">
    <w:abstractNumId w:val="34"/>
  </w:num>
  <w:num w:numId="16" w16cid:durableId="1982031564">
    <w:abstractNumId w:val="0"/>
  </w:num>
  <w:num w:numId="17" w16cid:durableId="1827210155">
    <w:abstractNumId w:val="28"/>
  </w:num>
  <w:num w:numId="18" w16cid:durableId="406878486">
    <w:abstractNumId w:val="15"/>
  </w:num>
  <w:num w:numId="19" w16cid:durableId="896281154">
    <w:abstractNumId w:val="33"/>
  </w:num>
  <w:num w:numId="20" w16cid:durableId="1020815484">
    <w:abstractNumId w:val="41"/>
  </w:num>
  <w:num w:numId="21" w16cid:durableId="532378370">
    <w:abstractNumId w:val="30"/>
  </w:num>
  <w:num w:numId="22" w16cid:durableId="625622122">
    <w:abstractNumId w:val="26"/>
  </w:num>
  <w:num w:numId="23" w16cid:durableId="83310455">
    <w:abstractNumId w:val="1"/>
  </w:num>
  <w:num w:numId="24" w16cid:durableId="25496781">
    <w:abstractNumId w:val="7"/>
  </w:num>
  <w:num w:numId="25" w16cid:durableId="1309439458">
    <w:abstractNumId w:val="17"/>
  </w:num>
  <w:num w:numId="26" w16cid:durableId="1242640432">
    <w:abstractNumId w:val="14"/>
  </w:num>
  <w:num w:numId="27" w16cid:durableId="1346206828">
    <w:abstractNumId w:val="16"/>
  </w:num>
  <w:num w:numId="28" w16cid:durableId="1114204608">
    <w:abstractNumId w:val="31"/>
  </w:num>
  <w:num w:numId="29" w16cid:durableId="388964638">
    <w:abstractNumId w:val="11"/>
  </w:num>
  <w:num w:numId="30" w16cid:durableId="930742730">
    <w:abstractNumId w:val="27"/>
  </w:num>
  <w:num w:numId="31" w16cid:durableId="1156923250">
    <w:abstractNumId w:val="32"/>
  </w:num>
  <w:num w:numId="32" w16cid:durableId="1355963290">
    <w:abstractNumId w:val="38"/>
  </w:num>
  <w:num w:numId="33" w16cid:durableId="1459298462">
    <w:abstractNumId w:val="12"/>
  </w:num>
  <w:num w:numId="34" w16cid:durableId="235827130">
    <w:abstractNumId w:val="42"/>
  </w:num>
  <w:num w:numId="35" w16cid:durableId="412707385">
    <w:abstractNumId w:val="43"/>
  </w:num>
  <w:num w:numId="36" w16cid:durableId="118307344">
    <w:abstractNumId w:val="21"/>
  </w:num>
  <w:num w:numId="37" w16cid:durableId="894970211">
    <w:abstractNumId w:val="35"/>
  </w:num>
  <w:num w:numId="38" w16cid:durableId="374893562">
    <w:abstractNumId w:val="37"/>
  </w:num>
  <w:num w:numId="39" w16cid:durableId="514081076">
    <w:abstractNumId w:val="8"/>
  </w:num>
  <w:num w:numId="40" w16cid:durableId="1259486729">
    <w:abstractNumId w:val="40"/>
  </w:num>
  <w:num w:numId="41" w16cid:durableId="119617131">
    <w:abstractNumId w:val="10"/>
  </w:num>
  <w:num w:numId="42" w16cid:durableId="983310291">
    <w:abstractNumId w:val="5"/>
  </w:num>
  <w:num w:numId="43" w16cid:durableId="2108108996">
    <w:abstractNumId w:val="3"/>
  </w:num>
  <w:num w:numId="44" w16cid:durableId="1946106901">
    <w:abstractNumId w:val="29"/>
  </w:num>
  <w:num w:numId="45" w16cid:durableId="2030257089">
    <w:abstractNumId w:val="4"/>
  </w:num>
  <w:num w:numId="46" w16cid:durableId="202500979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A1E"/>
    <w:rsid w:val="000632AD"/>
    <w:rsid w:val="00063B1A"/>
    <w:rsid w:val="00063F84"/>
    <w:rsid w:val="00064C40"/>
    <w:rsid w:val="00065E65"/>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945"/>
    <w:rsid w:val="00091D84"/>
    <w:rsid w:val="00093E7C"/>
    <w:rsid w:val="00093EA9"/>
    <w:rsid w:val="00094835"/>
    <w:rsid w:val="00095317"/>
    <w:rsid w:val="000959B6"/>
    <w:rsid w:val="00095D27"/>
    <w:rsid w:val="00095FC5"/>
    <w:rsid w:val="00096D5A"/>
    <w:rsid w:val="000A041D"/>
    <w:rsid w:val="000A0900"/>
    <w:rsid w:val="000A0B88"/>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4093"/>
    <w:rsid w:val="0018574F"/>
    <w:rsid w:val="00186B64"/>
    <w:rsid w:val="00195EBD"/>
    <w:rsid w:val="0019625E"/>
    <w:rsid w:val="00196AA8"/>
    <w:rsid w:val="0019757E"/>
    <w:rsid w:val="00197719"/>
    <w:rsid w:val="00197BF4"/>
    <w:rsid w:val="001A1070"/>
    <w:rsid w:val="001A17F7"/>
    <w:rsid w:val="001A1CA9"/>
    <w:rsid w:val="001A247A"/>
    <w:rsid w:val="001A35A7"/>
    <w:rsid w:val="001A4D4A"/>
    <w:rsid w:val="001A63BE"/>
    <w:rsid w:val="001B3245"/>
    <w:rsid w:val="001B69EB"/>
    <w:rsid w:val="001C0AA4"/>
    <w:rsid w:val="001C0F00"/>
    <w:rsid w:val="001C42D8"/>
    <w:rsid w:val="001C5954"/>
    <w:rsid w:val="001C6D34"/>
    <w:rsid w:val="001C72E6"/>
    <w:rsid w:val="001D1A4F"/>
    <w:rsid w:val="001D2424"/>
    <w:rsid w:val="001D3B82"/>
    <w:rsid w:val="001D3C2F"/>
    <w:rsid w:val="001D3C65"/>
    <w:rsid w:val="001D4DF1"/>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0B51"/>
    <w:rsid w:val="0022102F"/>
    <w:rsid w:val="00222376"/>
    <w:rsid w:val="0022498F"/>
    <w:rsid w:val="00226F32"/>
    <w:rsid w:val="002271EA"/>
    <w:rsid w:val="00231017"/>
    <w:rsid w:val="002313DE"/>
    <w:rsid w:val="00231666"/>
    <w:rsid w:val="00231FF2"/>
    <w:rsid w:val="002368F0"/>
    <w:rsid w:val="00236E7E"/>
    <w:rsid w:val="00237883"/>
    <w:rsid w:val="0024204A"/>
    <w:rsid w:val="00242CCD"/>
    <w:rsid w:val="002432DD"/>
    <w:rsid w:val="002438F3"/>
    <w:rsid w:val="00244FC0"/>
    <w:rsid w:val="0024514E"/>
    <w:rsid w:val="00250461"/>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B682C"/>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407D"/>
    <w:rsid w:val="003145E7"/>
    <w:rsid w:val="00315D9A"/>
    <w:rsid w:val="00316B10"/>
    <w:rsid w:val="00316B9A"/>
    <w:rsid w:val="00316BB9"/>
    <w:rsid w:val="003178EC"/>
    <w:rsid w:val="003242E8"/>
    <w:rsid w:val="00324987"/>
    <w:rsid w:val="003251CC"/>
    <w:rsid w:val="003276A2"/>
    <w:rsid w:val="00327A96"/>
    <w:rsid w:val="00327B65"/>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4C99"/>
    <w:rsid w:val="004169AB"/>
    <w:rsid w:val="004175AF"/>
    <w:rsid w:val="0042208F"/>
    <w:rsid w:val="00422DDA"/>
    <w:rsid w:val="00423F63"/>
    <w:rsid w:val="00423FE3"/>
    <w:rsid w:val="0042440A"/>
    <w:rsid w:val="004247EC"/>
    <w:rsid w:val="00424B14"/>
    <w:rsid w:val="004258C1"/>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233"/>
    <w:rsid w:val="004A1BE7"/>
    <w:rsid w:val="004A25B7"/>
    <w:rsid w:val="004A33E9"/>
    <w:rsid w:val="004A39ED"/>
    <w:rsid w:val="004A426F"/>
    <w:rsid w:val="004A4531"/>
    <w:rsid w:val="004A4DE6"/>
    <w:rsid w:val="004A588B"/>
    <w:rsid w:val="004A6C2F"/>
    <w:rsid w:val="004A6C7C"/>
    <w:rsid w:val="004A70F2"/>
    <w:rsid w:val="004B0E15"/>
    <w:rsid w:val="004B19AA"/>
    <w:rsid w:val="004B1D0A"/>
    <w:rsid w:val="004B31DA"/>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32E6"/>
    <w:rsid w:val="0052339B"/>
    <w:rsid w:val="00523EB5"/>
    <w:rsid w:val="00524431"/>
    <w:rsid w:val="005246F7"/>
    <w:rsid w:val="00525C93"/>
    <w:rsid w:val="00525F9E"/>
    <w:rsid w:val="005276AB"/>
    <w:rsid w:val="005276BD"/>
    <w:rsid w:val="00530FED"/>
    <w:rsid w:val="00531196"/>
    <w:rsid w:val="00531DEB"/>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2CE2"/>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D09CD"/>
    <w:rsid w:val="005D3F73"/>
    <w:rsid w:val="005D5EBB"/>
    <w:rsid w:val="005D6B71"/>
    <w:rsid w:val="005D6F66"/>
    <w:rsid w:val="005E208D"/>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77EF4"/>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707C"/>
    <w:rsid w:val="006977B6"/>
    <w:rsid w:val="00697940"/>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109B"/>
    <w:rsid w:val="00703439"/>
    <w:rsid w:val="007061A0"/>
    <w:rsid w:val="007071C7"/>
    <w:rsid w:val="00712842"/>
    <w:rsid w:val="0071299C"/>
    <w:rsid w:val="00712E33"/>
    <w:rsid w:val="00713B0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C11"/>
    <w:rsid w:val="00790CB1"/>
    <w:rsid w:val="0079131D"/>
    <w:rsid w:val="00792A3D"/>
    <w:rsid w:val="00793403"/>
    <w:rsid w:val="00794CC5"/>
    <w:rsid w:val="0079526B"/>
    <w:rsid w:val="00795B7B"/>
    <w:rsid w:val="00796AE7"/>
    <w:rsid w:val="007A0B99"/>
    <w:rsid w:val="007A1FB8"/>
    <w:rsid w:val="007A2421"/>
    <w:rsid w:val="007A2943"/>
    <w:rsid w:val="007A33D5"/>
    <w:rsid w:val="007A4ADF"/>
    <w:rsid w:val="007A557F"/>
    <w:rsid w:val="007A5C4F"/>
    <w:rsid w:val="007A65DB"/>
    <w:rsid w:val="007B265C"/>
    <w:rsid w:val="007B2B69"/>
    <w:rsid w:val="007B2F56"/>
    <w:rsid w:val="007B3832"/>
    <w:rsid w:val="007B401B"/>
    <w:rsid w:val="007B4542"/>
    <w:rsid w:val="007B47B9"/>
    <w:rsid w:val="007B4867"/>
    <w:rsid w:val="007B5B9F"/>
    <w:rsid w:val="007B5FA2"/>
    <w:rsid w:val="007B6D6E"/>
    <w:rsid w:val="007B7AA1"/>
    <w:rsid w:val="007B7E8E"/>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650"/>
    <w:rsid w:val="00815809"/>
    <w:rsid w:val="00817BCD"/>
    <w:rsid w:val="008240D4"/>
    <w:rsid w:val="00826414"/>
    <w:rsid w:val="00830345"/>
    <w:rsid w:val="00831292"/>
    <w:rsid w:val="00831824"/>
    <w:rsid w:val="008327C1"/>
    <w:rsid w:val="00834903"/>
    <w:rsid w:val="00835523"/>
    <w:rsid w:val="00843BDE"/>
    <w:rsid w:val="00843E55"/>
    <w:rsid w:val="00843F2B"/>
    <w:rsid w:val="00845246"/>
    <w:rsid w:val="008466F4"/>
    <w:rsid w:val="00846BA2"/>
    <w:rsid w:val="00850252"/>
    <w:rsid w:val="008503E5"/>
    <w:rsid w:val="0085045A"/>
    <w:rsid w:val="00850D6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71F"/>
    <w:rsid w:val="008A73F2"/>
    <w:rsid w:val="008B03DF"/>
    <w:rsid w:val="008B1626"/>
    <w:rsid w:val="008B16A5"/>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40F4"/>
    <w:rsid w:val="009150B1"/>
    <w:rsid w:val="009164F0"/>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75D"/>
    <w:rsid w:val="00977B25"/>
    <w:rsid w:val="00981D67"/>
    <w:rsid w:val="00981E7B"/>
    <w:rsid w:val="00985A95"/>
    <w:rsid w:val="0098687A"/>
    <w:rsid w:val="00986D9B"/>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9EC"/>
    <w:rsid w:val="009B42D9"/>
    <w:rsid w:val="009B451F"/>
    <w:rsid w:val="009B607D"/>
    <w:rsid w:val="009B72F4"/>
    <w:rsid w:val="009C0A4D"/>
    <w:rsid w:val="009C11EA"/>
    <w:rsid w:val="009C1CBE"/>
    <w:rsid w:val="009C24C6"/>
    <w:rsid w:val="009C2B15"/>
    <w:rsid w:val="009C3496"/>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306"/>
    <w:rsid w:val="00A50624"/>
    <w:rsid w:val="00A51AAB"/>
    <w:rsid w:val="00A5207F"/>
    <w:rsid w:val="00A53C3C"/>
    <w:rsid w:val="00A544A3"/>
    <w:rsid w:val="00A63D3E"/>
    <w:rsid w:val="00A6509F"/>
    <w:rsid w:val="00A65EC1"/>
    <w:rsid w:val="00A6660D"/>
    <w:rsid w:val="00A66C95"/>
    <w:rsid w:val="00A66D6E"/>
    <w:rsid w:val="00A6796D"/>
    <w:rsid w:val="00A7048A"/>
    <w:rsid w:val="00A7186D"/>
    <w:rsid w:val="00A71AD2"/>
    <w:rsid w:val="00A734CE"/>
    <w:rsid w:val="00A73AC9"/>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7FF"/>
    <w:rsid w:val="00AA3F27"/>
    <w:rsid w:val="00AA3F6F"/>
    <w:rsid w:val="00AA43DE"/>
    <w:rsid w:val="00AA4EFC"/>
    <w:rsid w:val="00AA63CD"/>
    <w:rsid w:val="00AA7254"/>
    <w:rsid w:val="00AB2622"/>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13FE"/>
    <w:rsid w:val="00AE2611"/>
    <w:rsid w:val="00AE2894"/>
    <w:rsid w:val="00AE2B9C"/>
    <w:rsid w:val="00AE36CD"/>
    <w:rsid w:val="00AE3DCB"/>
    <w:rsid w:val="00AE4279"/>
    <w:rsid w:val="00AE4D8A"/>
    <w:rsid w:val="00AE6183"/>
    <w:rsid w:val="00AE6FA0"/>
    <w:rsid w:val="00AF0CEC"/>
    <w:rsid w:val="00AF38E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1945"/>
    <w:rsid w:val="00B3278F"/>
    <w:rsid w:val="00B373FE"/>
    <w:rsid w:val="00B408DA"/>
    <w:rsid w:val="00B421C7"/>
    <w:rsid w:val="00B43219"/>
    <w:rsid w:val="00B4375B"/>
    <w:rsid w:val="00B4633E"/>
    <w:rsid w:val="00B50494"/>
    <w:rsid w:val="00B506BA"/>
    <w:rsid w:val="00B53F4C"/>
    <w:rsid w:val="00B54076"/>
    <w:rsid w:val="00B54D4F"/>
    <w:rsid w:val="00B56F5A"/>
    <w:rsid w:val="00B571EC"/>
    <w:rsid w:val="00B60E57"/>
    <w:rsid w:val="00B6253A"/>
    <w:rsid w:val="00B633A1"/>
    <w:rsid w:val="00B634E4"/>
    <w:rsid w:val="00B64223"/>
    <w:rsid w:val="00B650E8"/>
    <w:rsid w:val="00B65519"/>
    <w:rsid w:val="00B70229"/>
    <w:rsid w:val="00B704C8"/>
    <w:rsid w:val="00B720B6"/>
    <w:rsid w:val="00B724D3"/>
    <w:rsid w:val="00B73240"/>
    <w:rsid w:val="00B73E22"/>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17A3"/>
    <w:rsid w:val="00C01FD3"/>
    <w:rsid w:val="00C02F8E"/>
    <w:rsid w:val="00C03472"/>
    <w:rsid w:val="00C0438D"/>
    <w:rsid w:val="00C0463D"/>
    <w:rsid w:val="00C05389"/>
    <w:rsid w:val="00C066AE"/>
    <w:rsid w:val="00C06804"/>
    <w:rsid w:val="00C11513"/>
    <w:rsid w:val="00C12421"/>
    <w:rsid w:val="00C12AA6"/>
    <w:rsid w:val="00C149AF"/>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20BD"/>
    <w:rsid w:val="00C73E70"/>
    <w:rsid w:val="00C75B77"/>
    <w:rsid w:val="00C76418"/>
    <w:rsid w:val="00C773FD"/>
    <w:rsid w:val="00C77B9E"/>
    <w:rsid w:val="00C82990"/>
    <w:rsid w:val="00C8492A"/>
    <w:rsid w:val="00C85966"/>
    <w:rsid w:val="00C86B6A"/>
    <w:rsid w:val="00C86F14"/>
    <w:rsid w:val="00C9083F"/>
    <w:rsid w:val="00C92129"/>
    <w:rsid w:val="00C92464"/>
    <w:rsid w:val="00C94833"/>
    <w:rsid w:val="00C94D29"/>
    <w:rsid w:val="00CA3055"/>
    <w:rsid w:val="00CA397D"/>
    <w:rsid w:val="00CA4CDA"/>
    <w:rsid w:val="00CA4F1C"/>
    <w:rsid w:val="00CA680B"/>
    <w:rsid w:val="00CA7E34"/>
    <w:rsid w:val="00CB01EB"/>
    <w:rsid w:val="00CB41D8"/>
    <w:rsid w:val="00CB4551"/>
    <w:rsid w:val="00CB6E7E"/>
    <w:rsid w:val="00CC0213"/>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5068"/>
    <w:rsid w:val="00CE5BD2"/>
    <w:rsid w:val="00CE5DA1"/>
    <w:rsid w:val="00CE62B0"/>
    <w:rsid w:val="00CE7937"/>
    <w:rsid w:val="00CF1092"/>
    <w:rsid w:val="00CF2EBB"/>
    <w:rsid w:val="00CF40D7"/>
    <w:rsid w:val="00CF4910"/>
    <w:rsid w:val="00CF571F"/>
    <w:rsid w:val="00CF65E9"/>
    <w:rsid w:val="00D005B8"/>
    <w:rsid w:val="00D0346C"/>
    <w:rsid w:val="00D0393E"/>
    <w:rsid w:val="00D03BF2"/>
    <w:rsid w:val="00D04C34"/>
    <w:rsid w:val="00D0663B"/>
    <w:rsid w:val="00D10893"/>
    <w:rsid w:val="00D11A13"/>
    <w:rsid w:val="00D1436A"/>
    <w:rsid w:val="00D144F3"/>
    <w:rsid w:val="00D15D7C"/>
    <w:rsid w:val="00D2188B"/>
    <w:rsid w:val="00D21FEC"/>
    <w:rsid w:val="00D221D9"/>
    <w:rsid w:val="00D224D8"/>
    <w:rsid w:val="00D2576D"/>
    <w:rsid w:val="00D26149"/>
    <w:rsid w:val="00D3160D"/>
    <w:rsid w:val="00D32BC3"/>
    <w:rsid w:val="00D33267"/>
    <w:rsid w:val="00D35781"/>
    <w:rsid w:val="00D366A2"/>
    <w:rsid w:val="00D36E52"/>
    <w:rsid w:val="00D37B79"/>
    <w:rsid w:val="00D44238"/>
    <w:rsid w:val="00D46BE8"/>
    <w:rsid w:val="00D511E0"/>
    <w:rsid w:val="00D5130C"/>
    <w:rsid w:val="00D531D8"/>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E0A"/>
    <w:rsid w:val="00DB4697"/>
    <w:rsid w:val="00DB52A8"/>
    <w:rsid w:val="00DB6304"/>
    <w:rsid w:val="00DB7302"/>
    <w:rsid w:val="00DB7364"/>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F39"/>
    <w:rsid w:val="00E26054"/>
    <w:rsid w:val="00E2626E"/>
    <w:rsid w:val="00E27DE7"/>
    <w:rsid w:val="00E27F3F"/>
    <w:rsid w:val="00E300B8"/>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BEF"/>
    <w:rsid w:val="00E71CA7"/>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27BF"/>
    <w:rsid w:val="00F02AD3"/>
    <w:rsid w:val="00F040C1"/>
    <w:rsid w:val="00F04D25"/>
    <w:rsid w:val="00F05131"/>
    <w:rsid w:val="00F1102D"/>
    <w:rsid w:val="00F115CA"/>
    <w:rsid w:val="00F12BEB"/>
    <w:rsid w:val="00F1492C"/>
    <w:rsid w:val="00F153F1"/>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677"/>
    <w:rsid w:val="00F80EF7"/>
    <w:rsid w:val="00F8556C"/>
    <w:rsid w:val="00F9042D"/>
    <w:rsid w:val="00F9279F"/>
    <w:rsid w:val="00F940DC"/>
    <w:rsid w:val="00F95BA2"/>
    <w:rsid w:val="00F9663C"/>
    <w:rsid w:val="00F9674A"/>
    <w:rsid w:val="00F9675E"/>
    <w:rsid w:val="00F97AE4"/>
    <w:rsid w:val="00FA08D9"/>
    <w:rsid w:val="00FA0B63"/>
    <w:rsid w:val="00FA351E"/>
    <w:rsid w:val="00FA3E07"/>
    <w:rsid w:val="00FA4020"/>
    <w:rsid w:val="00FA5013"/>
    <w:rsid w:val="00FA5FA3"/>
    <w:rsid w:val="00FA690F"/>
    <w:rsid w:val="00FA73BC"/>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customStyle="1" w:styleId="Textzulogo-sgvZchn">
    <w:name w:val="Text_zu_logo-sgv Zchn"/>
    <w:link w:val="Textzulogo-sgv"/>
    <w:locked/>
    <w:rsid w:val="004175AF"/>
    <w:rPr>
      <w:rFonts w:ascii="Arial" w:hAnsi="Arial" w:cs="Arial"/>
      <w:noProof/>
      <w:sz w:val="16"/>
    </w:rPr>
  </w:style>
  <w:style w:type="paragraph" w:customStyle="1" w:styleId="Textzulogo-sgv">
    <w:name w:val="Text_zu_logo-sgv"/>
    <w:basedOn w:val="Standard"/>
    <w:link w:val="Textzulogo-sgvZchn"/>
    <w:qFormat/>
    <w:rsid w:val="004175AF"/>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2171</Characters>
  <Application>Microsoft Office Word</Application>
  <DocSecurity>0</DocSecurity>
  <Lines>18</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Merkblatt DSG ab 2022</vt:lpstr>
      <vt:lpstr>Merkblatt DSG ab 2022</vt:lpstr>
    </vt:vector>
  </TitlesOfParts>
  <Company>SGV</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Eryigit Yasemin</cp:lastModifiedBy>
  <cp:revision>12</cp:revision>
  <cp:lastPrinted>2022-11-10T15:43:00Z</cp:lastPrinted>
  <dcterms:created xsi:type="dcterms:W3CDTF">2022-12-06T18:07:00Z</dcterms:created>
  <dcterms:modified xsi:type="dcterms:W3CDTF">2022-12-22T10:39:00Z</dcterms:modified>
</cp:coreProperties>
</file>